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C9B9E" w14:textId="29DAE642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34626A">
        <w:rPr>
          <w:rFonts w:ascii="Arial" w:hAnsi="Arial" w:cs="Arial"/>
          <w:b/>
          <w:bCs/>
          <w:sz w:val="28"/>
          <w:szCs w:val="28"/>
          <w:u w:val="single"/>
        </w:rPr>
        <w:t xml:space="preserve">2do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>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32491429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0077F1">
              <w:rPr>
                <w:rFonts w:ascii="Arial" w:hAnsi="Arial" w:cs="Arial"/>
                <w:b/>
              </w:rPr>
              <w:t>Biología</w:t>
            </w:r>
          </w:p>
        </w:tc>
        <w:tc>
          <w:tcPr>
            <w:tcW w:w="7229" w:type="dxa"/>
            <w:vAlign w:val="center"/>
          </w:tcPr>
          <w:p w14:paraId="3C10FF44" w14:textId="4AC31663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0077F1">
              <w:rPr>
                <w:rFonts w:ascii="Arial" w:hAnsi="Arial" w:cs="Arial"/>
                <w:b/>
              </w:rPr>
              <w:t xml:space="preserve"> Javiera Muñoz Arzola</w:t>
            </w:r>
          </w:p>
        </w:tc>
        <w:tc>
          <w:tcPr>
            <w:tcW w:w="2426" w:type="dxa"/>
            <w:vAlign w:val="center"/>
          </w:tcPr>
          <w:p w14:paraId="524A39AE" w14:textId="58434940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E120EF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="00C87DA0">
              <w:rPr>
                <w:rFonts w:ascii="Arial" w:hAnsi="Arial" w:cs="Arial"/>
                <w:b/>
                <w:bCs/>
                <w:sz w:val="22"/>
                <w:szCs w:val="22"/>
              </w:rPr>
              <w:t>° básico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474"/>
        <w:gridCol w:w="1621"/>
      </w:tblGrid>
      <w:tr w:rsidR="00D75449" w:rsidRPr="002655E8" w14:paraId="48F2B870" w14:textId="7D77B452" w:rsidTr="00DB7A90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DB7A90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DB7A90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560BD8" w14:paraId="696FFBAF" w14:textId="66B8DE71" w:rsidTr="00DB7A90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112E13E9" w14:textId="304E732F" w:rsidR="00587308" w:rsidRPr="00587308" w:rsidRDefault="00587308" w:rsidP="00587308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  <w:lang w:val="es-CL"/>
              </w:rPr>
            </w:pPr>
            <w:r w:rsidRPr="00587308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  <w:lang w:val="es-CL"/>
              </w:rPr>
              <w:t>OA 3</w:t>
            </w:r>
            <w: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  <w:lang w:val="es-CL"/>
              </w:rPr>
              <w:t xml:space="preserve">: </w:t>
            </w:r>
            <w:r w:rsidRPr="00587308"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>Describir, por medio de la experimentación, los mecanismos de intercambio de</w:t>
            </w:r>
          </w:p>
          <w:p w14:paraId="405A978A" w14:textId="4CA5A5D8" w:rsidR="00560BD8" w:rsidRPr="003D4DEF" w:rsidRDefault="00587308" w:rsidP="00E120EF">
            <w:pPr>
              <w:pStyle w:val="Default"/>
              <w:jc w:val="both"/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</w:pPr>
            <w:r w:rsidRPr="00587308"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>partículas entre la célula (en animales y plantas) y su ambiente por difusión y osmosis.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E745BAA" w14:textId="014418C0" w:rsidR="003D4DEF" w:rsidRDefault="00587308" w:rsidP="00560BD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07 julio al 12</w:t>
            </w:r>
            <w:r w:rsidR="00707962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septiembre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7252B17D" w14:textId="1872743D" w:rsidR="00560BD8" w:rsidRPr="002655E8" w:rsidRDefault="00560BD8" w:rsidP="00560BD8">
            <w:pPr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5AC3E148" w14:textId="0396C35B" w:rsidR="003D4DEF" w:rsidRPr="002655E8" w:rsidRDefault="00587308" w:rsidP="00560BD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25 julio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D3A897D" w14:textId="77777777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</w:tr>
      <w:tr w:rsidR="00560BD8" w14:paraId="1C089460" w14:textId="77777777" w:rsidTr="00DB7A90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79E4FBCB" w14:textId="666C56B8" w:rsidR="00707962" w:rsidRPr="00707962" w:rsidRDefault="00707962" w:rsidP="00707962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  <w:lang w:val="es-CL"/>
              </w:rPr>
            </w:pPr>
            <w:r w:rsidRPr="00707962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  <w:lang w:val="es-CL"/>
              </w:rPr>
              <w:t>OA 4</w:t>
            </w:r>
            <w: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  <w:lang w:val="es-CL"/>
              </w:rPr>
              <w:t xml:space="preserve">: </w:t>
            </w:r>
            <w:r w:rsidRPr="00707962"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>Crear modelos que expliquen que las plantas tienen estructuras especializadas</w:t>
            </w:r>
            <w:r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 xml:space="preserve"> </w:t>
            </w:r>
            <w:r w:rsidRPr="00707962"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>para responder a estímulos del medioambiente, similares a las del cuerpo humano,</w:t>
            </w:r>
            <w:r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 xml:space="preserve"> </w:t>
            </w:r>
            <w:r w:rsidRPr="00707962"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>considerando los procesos de transporte de sustancia e intercambio de gases.</w:t>
            </w:r>
          </w:p>
          <w:p w14:paraId="37F4AACB" w14:textId="517F4FD6" w:rsidR="00560BD8" w:rsidRPr="007C4B4F" w:rsidRDefault="00560BD8" w:rsidP="00C87DA0">
            <w:pPr>
              <w:pStyle w:val="Default"/>
              <w:jc w:val="both"/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4048FA06" w14:textId="3D1D4922" w:rsidR="007C4B4F" w:rsidRDefault="00560BD8" w:rsidP="007C4B4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  <w:r w:rsidR="00707962">
              <w:rPr>
                <w:rFonts w:ascii="Century Gothic" w:hAnsi="Century Gothic"/>
              </w:rPr>
              <w:t>26 septiembre al 17 octubre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4AAC8E92" w14:textId="0B1C2EAB" w:rsidR="00560BD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58E66170" w14:textId="5525E128" w:rsidR="00560BD8" w:rsidRDefault="00BB18A5" w:rsidP="00560BD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10 octubre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1934DCD5" w14:textId="77777777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</w:tr>
      <w:tr w:rsidR="00560BD8" w14:paraId="01023337" w14:textId="77777777" w:rsidTr="00DB7A90">
        <w:trPr>
          <w:trHeight w:val="168"/>
        </w:trPr>
        <w:tc>
          <w:tcPr>
            <w:tcW w:w="10064" w:type="dxa"/>
          </w:tcPr>
          <w:p w14:paraId="270DA337" w14:textId="77BA1216" w:rsidR="00560BD8" w:rsidRPr="00485ED4" w:rsidRDefault="00560BD8" w:rsidP="00560BD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513B3BA3" w14:textId="39055CA8" w:rsidR="00560BD8" w:rsidRPr="002655E8" w:rsidRDefault="00826CD7" w:rsidP="00560BD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24 octubre al 12 diciembre</w:t>
            </w:r>
          </w:p>
        </w:tc>
        <w:tc>
          <w:tcPr>
            <w:tcW w:w="1352" w:type="dxa"/>
            <w:vMerge w:val="restart"/>
            <w:vAlign w:val="center"/>
          </w:tcPr>
          <w:p w14:paraId="44AFA1CB" w14:textId="4D45183C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 w:val="restart"/>
            <w:vAlign w:val="center"/>
          </w:tcPr>
          <w:p w14:paraId="52F92336" w14:textId="77777777" w:rsidR="00560BD8" w:rsidRDefault="00826CD7" w:rsidP="006A12B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14 noviembre</w:t>
            </w:r>
          </w:p>
          <w:p w14:paraId="20DEC7AF" w14:textId="391FA1AF" w:rsidR="00826CD7" w:rsidRPr="002655E8" w:rsidRDefault="00826CD7" w:rsidP="006A12B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12 diciembre</w:t>
            </w:r>
          </w:p>
        </w:tc>
        <w:tc>
          <w:tcPr>
            <w:tcW w:w="1621" w:type="dxa"/>
            <w:vMerge w:val="restart"/>
            <w:vAlign w:val="center"/>
          </w:tcPr>
          <w:p w14:paraId="1D9F3D5F" w14:textId="77777777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</w:tr>
      <w:tr w:rsidR="00560BD8" w14:paraId="1550DE7C" w14:textId="77777777" w:rsidTr="00DB7A90">
        <w:trPr>
          <w:trHeight w:val="1044"/>
        </w:trPr>
        <w:tc>
          <w:tcPr>
            <w:tcW w:w="10064" w:type="dxa"/>
          </w:tcPr>
          <w:p w14:paraId="167DC7E1" w14:textId="595B764B" w:rsidR="00BB18A5" w:rsidRPr="00BB18A5" w:rsidRDefault="00BB18A5" w:rsidP="00BB18A5">
            <w:pPr>
              <w:pStyle w:val="Default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s-CL"/>
              </w:rPr>
            </w:pPr>
            <w:r w:rsidRPr="00BB18A5">
              <w:rPr>
                <w:rFonts w:asciiTheme="minorHAnsi" w:hAnsiTheme="minorHAnsi" w:cstheme="minorHAnsi"/>
                <w:b/>
                <w:sz w:val="22"/>
                <w:szCs w:val="22"/>
                <w:lang w:val="es-CL"/>
              </w:rPr>
              <w:t>OA 5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es-CL"/>
              </w:rPr>
              <w:t xml:space="preserve">: </w:t>
            </w:r>
            <w:r w:rsidRPr="00BB18A5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Explicar, basados en evidencias, la interacción de sistemas del cuerpo humano,</w:t>
            </w:r>
          </w:p>
          <w:p w14:paraId="7269B550" w14:textId="77777777" w:rsidR="00BB18A5" w:rsidRPr="00BB18A5" w:rsidRDefault="00BB18A5" w:rsidP="00BB18A5">
            <w:pPr>
              <w:pStyle w:val="Default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</w:pPr>
            <w:r w:rsidRPr="00BB18A5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organizados por estructuras especializadas que contribuyen a su equilibrio, considerando:</w:t>
            </w:r>
          </w:p>
          <w:p w14:paraId="419AFDD7" w14:textId="77909010" w:rsidR="00BB18A5" w:rsidRPr="00BB18A5" w:rsidRDefault="00BB18A5" w:rsidP="00BB18A5">
            <w:pPr>
              <w:pStyle w:val="Default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</w:pPr>
            <w:r w:rsidRPr="00BB18A5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&gt; La digestión de los alimentos por medio de la acción de enzimas digestivas y su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 xml:space="preserve"> </w:t>
            </w:r>
            <w:r w:rsidRPr="00BB18A5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absorción o paso a la sangre.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 xml:space="preserve"> </w:t>
            </w:r>
            <w:r w:rsidRPr="00BB18A5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El rol del sistema circulatorio en el transporte de sustancias como nutrientes,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 xml:space="preserve"> </w:t>
            </w:r>
            <w:r w:rsidRPr="00BB18A5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gases, desechos metabólicos y anticuerpos. El proceso de ventilación pulmonar e intercambio gaseoso a nivel alveolar.</w:t>
            </w:r>
          </w:p>
          <w:p w14:paraId="2B2F3326" w14:textId="549D8D2E" w:rsidR="00BB18A5" w:rsidRPr="00BB18A5" w:rsidRDefault="00BB18A5" w:rsidP="00BB18A5">
            <w:pPr>
              <w:pStyle w:val="Default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</w:pPr>
            <w:r w:rsidRPr="00BB18A5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El rol del sistema excretor en relación con la filtración de la sangre, la regulación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 xml:space="preserve"> </w:t>
            </w:r>
            <w:r w:rsidRPr="00BB18A5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de la cantidad de agua en el cuerpo y la eliminación de desechos.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 xml:space="preserve"> </w:t>
            </w:r>
            <w:r w:rsidRPr="00BB18A5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La prevención de enfermedades debido al consumo excesivo de sustancias como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 xml:space="preserve"> </w:t>
            </w:r>
            <w:proofErr w:type="spellStart"/>
            <w:r w:rsidRPr="00BB18A5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abaco</w:t>
            </w:r>
            <w:proofErr w:type="spellEnd"/>
            <w:r w:rsidRPr="00BB18A5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, alcohol, grasas y sodio, que se relacionan con estos sistemas.</w:t>
            </w:r>
          </w:p>
          <w:p w14:paraId="57D5E92B" w14:textId="2D495DF2" w:rsidR="00560BD8" w:rsidRPr="007C4B4F" w:rsidRDefault="00560BD8" w:rsidP="00BB1410">
            <w:pPr>
              <w:pStyle w:val="Default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</w:pPr>
          </w:p>
        </w:tc>
        <w:tc>
          <w:tcPr>
            <w:tcW w:w="2127" w:type="dxa"/>
            <w:vMerge/>
            <w:vAlign w:val="center"/>
          </w:tcPr>
          <w:p w14:paraId="445EFDE0" w14:textId="77777777" w:rsidR="00560BD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Merge/>
            <w:vAlign w:val="center"/>
          </w:tcPr>
          <w:p w14:paraId="0B3E5065" w14:textId="77777777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  <w:vAlign w:val="center"/>
          </w:tcPr>
          <w:p w14:paraId="709EFA3F" w14:textId="77777777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/>
            <w:vAlign w:val="center"/>
          </w:tcPr>
          <w:p w14:paraId="1DF32EA3" w14:textId="77777777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</w:tr>
      <w:tr w:rsidR="00560BD8" w14:paraId="285F1915" w14:textId="77777777" w:rsidTr="00DB7A90">
        <w:trPr>
          <w:trHeight w:val="1044"/>
        </w:trPr>
        <w:tc>
          <w:tcPr>
            <w:tcW w:w="10064" w:type="dxa"/>
          </w:tcPr>
          <w:p w14:paraId="70E3B1F8" w14:textId="6E79358C" w:rsidR="00560BD8" w:rsidRPr="00C6494F" w:rsidRDefault="00560BD8" w:rsidP="00BB1410">
            <w:pPr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</w:pPr>
          </w:p>
        </w:tc>
        <w:tc>
          <w:tcPr>
            <w:tcW w:w="2127" w:type="dxa"/>
            <w:vAlign w:val="center"/>
          </w:tcPr>
          <w:p w14:paraId="6A2F660F" w14:textId="795B8790" w:rsidR="00560BD8" w:rsidRPr="00C6494F" w:rsidRDefault="00560BD8" w:rsidP="00560BD8">
            <w:pPr>
              <w:jc w:val="center"/>
              <w:rPr>
                <w:rFonts w:ascii="Century Gothic" w:hAnsi="Century Gothic"/>
                <w:lang w:val="es-CL"/>
              </w:rPr>
            </w:pPr>
          </w:p>
        </w:tc>
        <w:tc>
          <w:tcPr>
            <w:tcW w:w="1352" w:type="dxa"/>
            <w:vAlign w:val="center"/>
          </w:tcPr>
          <w:p w14:paraId="376B4E1A" w14:textId="5A3E2734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Align w:val="center"/>
          </w:tcPr>
          <w:p w14:paraId="2AA01091" w14:textId="2CEC1E84" w:rsidR="00560BD8" w:rsidRPr="002655E8" w:rsidRDefault="00560BD8" w:rsidP="00BB1410">
            <w:pPr>
              <w:rPr>
                <w:rFonts w:ascii="Century Gothic" w:hAnsi="Century Gothic"/>
              </w:rPr>
            </w:pPr>
          </w:p>
        </w:tc>
        <w:tc>
          <w:tcPr>
            <w:tcW w:w="1621" w:type="dxa"/>
            <w:vAlign w:val="center"/>
          </w:tcPr>
          <w:p w14:paraId="59A84B56" w14:textId="77777777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077F1"/>
    <w:rsid w:val="00082E45"/>
    <w:rsid w:val="000B09EB"/>
    <w:rsid w:val="00120F5E"/>
    <w:rsid w:val="00165397"/>
    <w:rsid w:val="00177862"/>
    <w:rsid w:val="001A3D9F"/>
    <w:rsid w:val="002102DA"/>
    <w:rsid w:val="00234BB4"/>
    <w:rsid w:val="002655E8"/>
    <w:rsid w:val="00280AB1"/>
    <w:rsid w:val="00286BEE"/>
    <w:rsid w:val="002C2E98"/>
    <w:rsid w:val="0034626A"/>
    <w:rsid w:val="0037227D"/>
    <w:rsid w:val="00391111"/>
    <w:rsid w:val="003C05A1"/>
    <w:rsid w:val="003C5D08"/>
    <w:rsid w:val="003D4DEF"/>
    <w:rsid w:val="00485ED4"/>
    <w:rsid w:val="00560BD8"/>
    <w:rsid w:val="005770BD"/>
    <w:rsid w:val="00587308"/>
    <w:rsid w:val="00590EA9"/>
    <w:rsid w:val="005C6288"/>
    <w:rsid w:val="00602F19"/>
    <w:rsid w:val="006172A3"/>
    <w:rsid w:val="006568FE"/>
    <w:rsid w:val="006A12B8"/>
    <w:rsid w:val="00707962"/>
    <w:rsid w:val="00747108"/>
    <w:rsid w:val="007C4B4F"/>
    <w:rsid w:val="007E49DA"/>
    <w:rsid w:val="00826CD7"/>
    <w:rsid w:val="009430BD"/>
    <w:rsid w:val="009A260D"/>
    <w:rsid w:val="009E6F40"/>
    <w:rsid w:val="00A24C70"/>
    <w:rsid w:val="00A752B0"/>
    <w:rsid w:val="00A968E1"/>
    <w:rsid w:val="00AE0D2D"/>
    <w:rsid w:val="00B3630E"/>
    <w:rsid w:val="00B61DBE"/>
    <w:rsid w:val="00B73231"/>
    <w:rsid w:val="00B74B95"/>
    <w:rsid w:val="00BB1410"/>
    <w:rsid w:val="00BB18A5"/>
    <w:rsid w:val="00BB7838"/>
    <w:rsid w:val="00BC14C0"/>
    <w:rsid w:val="00C6494F"/>
    <w:rsid w:val="00C87DA0"/>
    <w:rsid w:val="00CD303D"/>
    <w:rsid w:val="00CE7332"/>
    <w:rsid w:val="00D75449"/>
    <w:rsid w:val="00DB7A1C"/>
    <w:rsid w:val="00DB7A90"/>
    <w:rsid w:val="00E120EF"/>
    <w:rsid w:val="00E240EB"/>
    <w:rsid w:val="00E80E9A"/>
    <w:rsid w:val="00E94A06"/>
    <w:rsid w:val="00EA6EC0"/>
    <w:rsid w:val="00EE459E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B09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252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Javiera Patricia Muñoz Arzola</cp:lastModifiedBy>
  <cp:revision>36</cp:revision>
  <cp:lastPrinted>2024-12-05T15:40:00Z</cp:lastPrinted>
  <dcterms:created xsi:type="dcterms:W3CDTF">2024-12-05T16:19:00Z</dcterms:created>
  <dcterms:modified xsi:type="dcterms:W3CDTF">2025-08-20T16:00:00Z</dcterms:modified>
</cp:coreProperties>
</file>